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99FD" w14:textId="08B72005" w:rsidR="00F479A0" w:rsidRDefault="00F479A0" w:rsidP="008C352B">
      <w:pPr>
        <w:bidi w:val="0"/>
        <w:spacing w:after="0" w:line="259" w:lineRule="auto"/>
        <w:ind w:left="0" w:right="84" w:firstLine="0"/>
        <w:jc w:val="right"/>
        <w:rPr>
          <w:rtl/>
        </w:rPr>
      </w:pPr>
    </w:p>
    <w:p w14:paraId="5ABA5DA3" w14:textId="77777777" w:rsidR="00AA5519" w:rsidRDefault="00AA5519" w:rsidP="00AA5519">
      <w:pPr>
        <w:bidi w:val="0"/>
        <w:spacing w:after="0" w:line="259" w:lineRule="auto"/>
        <w:ind w:left="0" w:right="84" w:firstLine="0"/>
        <w:jc w:val="right"/>
        <w:rPr>
          <w:rtl/>
        </w:rPr>
      </w:pPr>
    </w:p>
    <w:p w14:paraId="3997F2CC" w14:textId="77777777" w:rsidR="00AA5519" w:rsidRDefault="00AA5519" w:rsidP="00AA5519">
      <w:pPr>
        <w:bidi w:val="0"/>
        <w:spacing w:after="0" w:line="259" w:lineRule="auto"/>
        <w:ind w:left="0" w:right="84" w:firstLine="0"/>
        <w:jc w:val="right"/>
        <w:rPr>
          <w:rtl/>
        </w:rPr>
      </w:pPr>
    </w:p>
    <w:p w14:paraId="5EA24A87" w14:textId="77777777" w:rsidR="00AA5519" w:rsidRDefault="00AA5519" w:rsidP="00AA5519">
      <w:pPr>
        <w:bidi w:val="0"/>
        <w:spacing w:after="0" w:line="259" w:lineRule="auto"/>
        <w:ind w:left="0" w:right="84" w:firstLine="0"/>
        <w:jc w:val="right"/>
        <w:rPr>
          <w:rtl/>
        </w:rPr>
      </w:pPr>
    </w:p>
    <w:p w14:paraId="34C2DC0F" w14:textId="77777777" w:rsidR="00AA5519" w:rsidRDefault="00AA5519" w:rsidP="00AA5519">
      <w:pPr>
        <w:bidi w:val="0"/>
        <w:spacing w:after="0" w:line="259" w:lineRule="auto"/>
        <w:ind w:left="0" w:right="84" w:firstLine="0"/>
        <w:jc w:val="right"/>
        <w:rPr>
          <w:rtl/>
        </w:rPr>
      </w:pPr>
    </w:p>
    <w:p w14:paraId="5148AA42" w14:textId="55303AED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bookmarkStart w:id="0" w:name="_GoBack"/>
      <w:bookmarkEnd w:id="0"/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این قرارداد به موجب ماده 10 قانون کار جمهوری اسلامی ایران و تبصره 3 الحاقی به ماده 7 قانون کار موضوع بد الف ماده 8 قانون رفع برخی از موانع تولید و سرمایه گذاری صنعتی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–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مصوب 25/8/1387 مجمع تشخیص مصلحت نظام بین کارفرما/نماینده قانونی کارفرما و کارگر منعقد می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شود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6BB88D9A" w14:textId="77777777" w:rsidR="00AA5519" w:rsidRPr="00AA5519" w:rsidRDefault="00AA5519" w:rsidP="00AA55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مشخصات طرفین: کارفرما / نماینده قانونی کارفرما</w:t>
      </w:r>
    </w:p>
    <w:p w14:paraId="221D2ECE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آقای / خانم / شرکت ........................ فرزند ..................... شماره شناسنامه ......./ شماره ثبت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...........</w:t>
      </w:r>
    </w:p>
    <w:p w14:paraId="54995101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نشانی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............................................................................</w:t>
      </w:r>
    </w:p>
    <w:p w14:paraId="18C567BC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و کارگر آقا / خانم ............................ فرزند ....................... متولد ................ شماره شناسنامه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.............</w:t>
      </w:r>
    </w:p>
    <w:p w14:paraId="68295F00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شماره ملی ..................... میزان تحصیلات ..................... نوع و میزان مهارت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....................</w:t>
      </w:r>
    </w:p>
    <w:p w14:paraId="162E7CB0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نشانی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..........................................................................</w:t>
      </w:r>
    </w:p>
    <w:p w14:paraId="10721ED1" w14:textId="77777777" w:rsidR="00AA5519" w:rsidRPr="00AA5519" w:rsidRDefault="00AA5519" w:rsidP="00AA55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نوع قرارداد: دائم</w:t>
      </w:r>
      <w:r w:rsidRPr="00AA5519">
        <w:rPr>
          <w:rFonts w:eastAsia="Times New Roman"/>
          <w:b/>
          <w:bCs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 xml:space="preserve"> موقت</w:t>
      </w:r>
      <w:r w:rsidRPr="00AA5519">
        <w:rPr>
          <w:rFonts w:eastAsia="Times New Roman"/>
          <w:b/>
          <w:bCs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 xml:space="preserve"> معین</w:t>
      </w:r>
    </w:p>
    <w:p w14:paraId="0514F838" w14:textId="77777777" w:rsidR="00AA5519" w:rsidRPr="00AA5519" w:rsidRDefault="00AA5519" w:rsidP="00AA55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نوع کار یا حرفه یا حجم کار که کارگر به آن اشتغال می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یابد: ..........................................</w:t>
      </w:r>
    </w:p>
    <w:p w14:paraId="108329FA" w14:textId="77777777" w:rsidR="00AA5519" w:rsidRPr="00AA5519" w:rsidRDefault="00AA5519" w:rsidP="00AA55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محل انجام کار:..............................................</w:t>
      </w:r>
    </w:p>
    <w:p w14:paraId="12EE270D" w14:textId="77777777" w:rsidR="00AA5519" w:rsidRPr="00AA5519" w:rsidRDefault="00AA5519" w:rsidP="00AA55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تاریخ انعقاد قرارداد: .........................................</w:t>
      </w:r>
    </w:p>
    <w:p w14:paraId="555CDF49" w14:textId="77777777" w:rsidR="00AA5519" w:rsidRPr="00AA5519" w:rsidRDefault="00AA5519" w:rsidP="00AA55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مدت قرارداد: ...............................................</w:t>
      </w:r>
    </w:p>
    <w:p w14:paraId="66EECAE2" w14:textId="77777777" w:rsidR="00AA5519" w:rsidRPr="00AA5519" w:rsidRDefault="00AA5519" w:rsidP="00AA55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ساعات کار: ........................................................</w:t>
      </w:r>
    </w:p>
    <w:p w14:paraId="66785CC9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51E8DC5B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42A79802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5B9AEF80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71EA385C" w14:textId="327F603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میزان ساعات کاری، شروع و پایان آن با توافق طرفین صورت می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پذیرد. ساعات کاری نمی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توان بیش از ساعات مندرج در قانون کار باشد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6597B8F8" w14:textId="5DF9BB6A" w:rsidR="00AA5519" w:rsidRPr="0000787B" w:rsidRDefault="00AA5519" w:rsidP="000078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حق السعی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lang w:val="en-GB" w:eastAsia="en-GB" w:bidi="ar-SA"/>
        </w:rPr>
        <w:t>:</w:t>
      </w:r>
    </w:p>
    <w:p w14:paraId="0F44C7B6" w14:textId="5715422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الف: دستمزد ثابت/مبنای روزانه/ساعتی ......................................... ریال حقوق ماهانه ...................... ریال</w:t>
      </w:r>
    </w:p>
    <w:p w14:paraId="5CAE37A1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ب: پاداش افزایش تولید یا بهره وری ................................ ریال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 </w:t>
      </w:r>
    </w:p>
    <w:p w14:paraId="22990344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ج: سایر مزایا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................................................................</w:t>
      </w:r>
    </w:p>
    <w:p w14:paraId="631F1122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محل امضاء کارفرما</w:t>
      </w:r>
    </w:p>
    <w:p w14:paraId="39E11F7E" w14:textId="77777777" w:rsidR="00AA5519" w:rsidRPr="00AA5519" w:rsidRDefault="00AA5519" w:rsidP="00AA55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حقوق و مزایا به صورت هفتگی/ماهانه کارگر به حساب شماره ............................. شعبه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..........</w:t>
      </w:r>
    </w:p>
    <w:p w14:paraId="0C81EBF5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10) 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بیمه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lang w:val="en-GB" w:eastAsia="en-GB" w:bidi="ar-SA"/>
        </w:rPr>
        <w:t>: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موجب ماده 148 قانون کار، کارفرما مکلف است کارگر را نزد سازمان تامین اجتماعی و سایر دستگاه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های بیمه گذار بیمه نماید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6F45DEE8" w14:textId="36FE4F2D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11) 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عیدی و پاداش سالانه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lang w:val="en-GB" w:eastAsia="en-GB" w:bidi="ar-SA"/>
        </w:rPr>
        <w:t>: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موجب ماده و همچنین قانون مربوط به تعیین عیدی و همچنین پاداش سالانه کارگران شاغل در کارگاه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های مشمول قانون کار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–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م</w:t>
      </w:r>
      <w:r w:rsidR="0000787B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صوب 6/12/1370 مجلس شورای اسلامی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–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ازای یک سال کار معادل شصت روز مزد ثابت / مبنا تا سقف نود روز مزد حداقل روزانه قانونی کارگران به عنوان عیدی و پاداش و سقف مربوط به نسبت محاسبه خواهد شد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6685605E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12) 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حق سنوات یا مزایای پایان کار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lang w:val="en-GB" w:eastAsia="en-GB" w:bidi="ar-SA"/>
        </w:rPr>
        <w:t>: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به هنگام فسخ یا خاتمه قرارداد کار حق سنوات مطابق قانون و مصوبه 25/8/1378 مجمع تشخیص مصلحت نظام بر اساس نسبت کارکرد کارگر پرداخت می شود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2F57350A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2872ADA6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0E205B65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77679ED2" w14:textId="77777777" w:rsidR="0000787B" w:rsidRDefault="0000787B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</w:p>
    <w:p w14:paraId="25CEDA2E" w14:textId="0A5EF19C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13) </w:t>
      </w:r>
      <w:r w:rsidRPr="00AA5519">
        <w:rPr>
          <w:rFonts w:ascii="Times New Roman" w:eastAsia="Times New Roman" w:hAnsi="Times New Roman" w:cs="B Nazanin"/>
          <w:b/>
          <w:bCs/>
          <w:color w:val="auto"/>
          <w:sz w:val="24"/>
          <w:szCs w:val="24"/>
          <w:rtl/>
          <w:lang w:val="en-GB" w:eastAsia="en-GB" w:bidi="ar-SA"/>
        </w:rPr>
        <w:t>شرایط فسخ قرارداد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این قرارداد در موارد ذیل، توسط </w:t>
      </w:r>
      <w:r w:rsidRPr="00AA5519">
        <w:rPr>
          <w:rFonts w:ascii="Arial" w:eastAsia="Times New Roman" w:hAnsi="Arial" w:cs="Arial"/>
          <w:color w:val="auto"/>
          <w:sz w:val="24"/>
          <w:szCs w:val="24"/>
          <w:rtl/>
          <w:lang w:val="en-GB" w:eastAsia="en-GB" w:bidi="ar-SA"/>
        </w:rPr>
        <w:t>ھ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ر یک از طرفین قابل فسخ است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.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فسخ قرارداد ..................... روز قبل به طرف مقابل کتباً اعلام می شود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0B94DCFF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سایر موضوعات مندرج در قانون کار و مقررات تبعی از جمله مرخصی استحقاقی، کمک هزینه مسکن، کمک هزینه عائله مندي نسبت به این قرارداد اعمال خواهد شد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68EEE4A5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 xml:space="preserve">15) 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این قرارداد در چهار نسخه تنظیم می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‌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شود که یک نسخه نزد کارفرما ، یک نسخه نزد کارگر، یک نسخه به تشکل کارگري در صورت وجود و یک نسخه نیز توسط کارفرما از طریق نامه الکترونیکی یا اینترنت یا سایر طرق به اداره کار و امور اجتماعی محل تحویل می شود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  <w:t>.</w:t>
      </w:r>
    </w:p>
    <w:p w14:paraId="2FC68F1E" w14:textId="77777777" w:rsidR="00AA5519" w:rsidRPr="00AA5519" w:rsidRDefault="00AA5519" w:rsidP="00AA551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B Nazanin"/>
          <w:color w:val="auto"/>
          <w:sz w:val="24"/>
          <w:szCs w:val="24"/>
          <w:lang w:val="en-GB" w:eastAsia="en-GB" w:bidi="ar-SA"/>
        </w:rPr>
      </w:pP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>محل امضاء کارفرما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</w:t>
      </w:r>
      <w:r w:rsidRPr="00AA5519">
        <w:rPr>
          <w:rFonts w:eastAsia="Times New Roman"/>
          <w:color w:val="auto"/>
          <w:sz w:val="24"/>
          <w:szCs w:val="24"/>
          <w:rtl/>
          <w:lang w:val="en-GB" w:eastAsia="en-GB" w:bidi="ar-SA"/>
        </w:rPr>
        <w:t> </w:t>
      </w:r>
      <w:r w:rsidRPr="00AA5519">
        <w:rPr>
          <w:rFonts w:ascii="Times New Roman" w:eastAsia="Times New Roman" w:hAnsi="Times New Roman" w:cs="B Nazanin"/>
          <w:color w:val="auto"/>
          <w:sz w:val="24"/>
          <w:szCs w:val="24"/>
          <w:rtl/>
          <w:lang w:val="en-GB" w:eastAsia="en-GB" w:bidi="ar-SA"/>
        </w:rPr>
        <w:t xml:space="preserve"> محل امضا کارگر</w:t>
      </w:r>
    </w:p>
    <w:p w14:paraId="6F6D516E" w14:textId="77777777" w:rsidR="00AA5519" w:rsidRPr="00AA5519" w:rsidRDefault="00AA5519" w:rsidP="00AA5519">
      <w:pPr>
        <w:spacing w:after="160" w:line="259" w:lineRule="auto"/>
        <w:ind w:left="0" w:firstLine="0"/>
        <w:rPr>
          <w:rFonts w:asciiTheme="minorHAnsi" w:eastAsia="Times New Roman" w:hAnsiTheme="minorHAnsi" w:cs="B Nazanin"/>
          <w:color w:val="auto"/>
          <w:lang w:val="en-GB" w:bidi="fa-IR"/>
        </w:rPr>
      </w:pPr>
    </w:p>
    <w:p w14:paraId="24A14A6A" w14:textId="77777777" w:rsidR="00AA5519" w:rsidRDefault="00AA5519" w:rsidP="00AA5519">
      <w:pPr>
        <w:bidi w:val="0"/>
        <w:spacing w:after="0" w:line="259" w:lineRule="auto"/>
        <w:ind w:left="0" w:right="84" w:firstLine="0"/>
        <w:jc w:val="right"/>
      </w:pPr>
    </w:p>
    <w:sectPr w:rsidR="00AA5519">
      <w:headerReference w:type="even" r:id="rId7"/>
      <w:headerReference w:type="default" r:id="rId8"/>
      <w:headerReference w:type="first" r:id="rId9"/>
      <w:pgSz w:w="12240" w:h="15840"/>
      <w:pgMar w:top="749" w:right="1434" w:bottom="3184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462D" w14:textId="77777777" w:rsidR="003C2440" w:rsidRDefault="003C2440">
      <w:pPr>
        <w:spacing w:after="0" w:line="240" w:lineRule="auto"/>
      </w:pPr>
      <w:r>
        <w:separator/>
      </w:r>
    </w:p>
  </w:endnote>
  <w:endnote w:type="continuationSeparator" w:id="0">
    <w:p w14:paraId="5C715DC9" w14:textId="77777777" w:rsidR="003C2440" w:rsidRDefault="003C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A3F9" w14:textId="77777777" w:rsidR="003C2440" w:rsidRDefault="003C2440">
      <w:pPr>
        <w:spacing w:after="0" w:line="240" w:lineRule="auto"/>
      </w:pPr>
      <w:r>
        <w:separator/>
      </w:r>
    </w:p>
  </w:footnote>
  <w:footnote w:type="continuationSeparator" w:id="0">
    <w:p w14:paraId="2C161B43" w14:textId="77777777" w:rsidR="003C2440" w:rsidRDefault="003C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7A01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2D33BC" wp14:editId="3D266846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72" name="Group 21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73" name="Picture 21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72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73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D341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B0905" wp14:editId="5C15B226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69" name="Group 21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70" name="Picture 21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69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70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AE60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603186" wp14:editId="5058B3BA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66" name="Group 21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67" name="Picture 21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66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67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5F9"/>
    <w:multiLevelType w:val="hybridMultilevel"/>
    <w:tmpl w:val="3B22E87A"/>
    <w:lvl w:ilvl="0" w:tplc="781078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E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B01E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95E8D"/>
    <w:multiLevelType w:val="hybridMultilevel"/>
    <w:tmpl w:val="09E86084"/>
    <w:lvl w:ilvl="0" w:tplc="535A2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8D2"/>
    <w:multiLevelType w:val="hybridMultilevel"/>
    <w:tmpl w:val="EC3E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72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351D25"/>
    <w:multiLevelType w:val="hybridMultilevel"/>
    <w:tmpl w:val="7A104CF6"/>
    <w:lvl w:ilvl="0" w:tplc="535A2464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28C3"/>
    <w:multiLevelType w:val="hybridMultilevel"/>
    <w:tmpl w:val="FFFFFFFF"/>
    <w:lvl w:ilvl="0" w:tplc="E56E425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494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C64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2D80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7B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6A2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00D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699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0FF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1A6244"/>
    <w:multiLevelType w:val="hybridMultilevel"/>
    <w:tmpl w:val="0EC4F12A"/>
    <w:lvl w:ilvl="0" w:tplc="535A2464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5165DE"/>
    <w:multiLevelType w:val="hybridMultilevel"/>
    <w:tmpl w:val="6F8CCD32"/>
    <w:lvl w:ilvl="0" w:tplc="535A2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77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712BC"/>
    <w:multiLevelType w:val="hybridMultilevel"/>
    <w:tmpl w:val="EC9E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0E8"/>
    <w:multiLevelType w:val="multilevel"/>
    <w:tmpl w:val="DC16CC0C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ascii="IRANSans" w:hAnsi="IRANSans" w:cs="B Nazanin" w:hint="default"/>
        <w:b/>
        <w:bCs w:val="0"/>
        <w:sz w:val="22"/>
        <w:szCs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 w:val="0"/>
        <w:sz w:val="24"/>
      </w:rPr>
    </w:lvl>
  </w:abstractNum>
  <w:abstractNum w:abstractNumId="13" w15:restartNumberingAfterBreak="0">
    <w:nsid w:val="675B664B"/>
    <w:multiLevelType w:val="multilevel"/>
    <w:tmpl w:val="1506E13E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503721"/>
    <w:multiLevelType w:val="hybridMultilevel"/>
    <w:tmpl w:val="FFFFFFFF"/>
    <w:lvl w:ilvl="0" w:tplc="7A220262">
      <w:start w:val="6"/>
      <w:numFmt w:val="decimal"/>
      <w:lvlText w:val="%1-"/>
      <w:lvlJc w:val="left"/>
      <w:pPr>
        <w:ind w:left="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A9E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03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83F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C9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ABE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29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62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66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31535A"/>
    <w:multiLevelType w:val="multilevel"/>
    <w:tmpl w:val="3D844184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asciiTheme="majorBidi" w:hAnsiTheme="majorBidi" w:cs="B Nazanin"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74FB1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06283"/>
    <w:multiLevelType w:val="multilevel"/>
    <w:tmpl w:val="59A809BE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B Nazanin" w:hint="default"/>
        <w:b w:val="0"/>
        <w:bCs/>
        <w:sz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 w:val="0"/>
        <w:sz w:val="24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A0"/>
    <w:rsid w:val="0000787B"/>
    <w:rsid w:val="00392D02"/>
    <w:rsid w:val="003C2440"/>
    <w:rsid w:val="00504C09"/>
    <w:rsid w:val="006729A6"/>
    <w:rsid w:val="008C352B"/>
    <w:rsid w:val="00900569"/>
    <w:rsid w:val="009062CB"/>
    <w:rsid w:val="00A46486"/>
    <w:rsid w:val="00AA521C"/>
    <w:rsid w:val="00AA5519"/>
    <w:rsid w:val="00C3637E"/>
    <w:rsid w:val="00CC4850"/>
    <w:rsid w:val="00F479A0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F4AC"/>
  <w15:docId w15:val="{1346ABCD-9A9D-4946-88F1-58D9B10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337" w:lineRule="auto"/>
      <w:ind w:left="6" w:hanging="5"/>
      <w:jc w:val="both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52B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2B"/>
    <w:rPr>
      <w:rFonts w:ascii="Segoe UI" w:eastAsiaTheme="minorHAnsi" w:hAnsi="Segoe UI" w:cs="Segoe UI"/>
      <w:sz w:val="18"/>
      <w:szCs w:val="18"/>
      <w:lang w:val="en-US" w:eastAsia="en-US" w:bidi="fa-IR"/>
    </w:rPr>
  </w:style>
  <w:style w:type="paragraph" w:customStyle="1" w:styleId="SParagraph">
    <w:name w:val="S_Paragraph"/>
    <w:basedOn w:val="Normal"/>
    <w:link w:val="SParagraphChar"/>
    <w:qFormat/>
    <w:rsid w:val="008C352B"/>
    <w:pPr>
      <w:spacing w:after="120" w:line="240" w:lineRule="auto"/>
      <w:ind w:left="0" w:firstLine="360"/>
      <w:jc w:val="lowKashida"/>
    </w:pPr>
    <w:rPr>
      <w:rFonts w:ascii="B Nazanin" w:eastAsiaTheme="minorHAnsi" w:hAnsi="B Nazanin" w:cs="B Nazanin"/>
      <w:color w:val="auto"/>
      <w:sz w:val="28"/>
      <w:szCs w:val="28"/>
      <w:lang w:bidi="fa-IR"/>
    </w:rPr>
  </w:style>
  <w:style w:type="character" w:customStyle="1" w:styleId="SParagraphChar">
    <w:name w:val="S_Paragraph Char"/>
    <w:basedOn w:val="DefaultParagraphFont"/>
    <w:link w:val="SParagraph"/>
    <w:rsid w:val="008C352B"/>
    <w:rPr>
      <w:rFonts w:ascii="B Nazanin" w:eastAsiaTheme="minorHAnsi" w:hAnsi="B Nazanin" w:cs="B Nazanin"/>
      <w:sz w:val="28"/>
      <w:szCs w:val="28"/>
      <w:lang w:val="en-US" w:eastAsia="en-US" w:bidi="fa-IR"/>
    </w:rPr>
  </w:style>
  <w:style w:type="paragraph" w:customStyle="1" w:styleId="SBaseBody">
    <w:name w:val="S_Base_Body"/>
    <w:link w:val="SBaseBodyChar"/>
    <w:qFormat/>
    <w:rsid w:val="008C352B"/>
    <w:pPr>
      <w:bidi/>
      <w:spacing w:after="120" w:line="240" w:lineRule="auto"/>
    </w:pPr>
    <w:rPr>
      <w:rFonts w:ascii="Segoe UI" w:eastAsiaTheme="minorHAnsi" w:hAnsi="Segoe UI" w:cs="B Nazanin"/>
      <w:sz w:val="28"/>
      <w:szCs w:val="28"/>
      <w:lang w:val="en-US" w:eastAsia="en-US" w:bidi="fa-IR"/>
    </w:rPr>
  </w:style>
  <w:style w:type="character" w:customStyle="1" w:styleId="SBaseBodyChar">
    <w:name w:val="S_Base_Body Char"/>
    <w:basedOn w:val="DefaultParagraphFont"/>
    <w:link w:val="SBaseBody"/>
    <w:rsid w:val="008C352B"/>
    <w:rPr>
      <w:rFonts w:ascii="Segoe UI" w:eastAsiaTheme="minorHAnsi" w:hAnsi="Segoe UI" w:cs="B Nazanin"/>
      <w:sz w:val="28"/>
      <w:szCs w:val="28"/>
      <w:lang w:val="en-US" w:eastAsia="en-US" w:bidi="fa-IR"/>
    </w:rPr>
  </w:style>
  <w:style w:type="table" w:customStyle="1" w:styleId="TableGrid1">
    <w:name w:val="Table Grid1"/>
    <w:basedOn w:val="TableNormal"/>
    <w:next w:val="TableGrid0"/>
    <w:uiPriority w:val="39"/>
    <w:rsid w:val="008C352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C352B"/>
    <w:pPr>
      <w:spacing w:after="0" w:line="240" w:lineRule="auto"/>
    </w:pPr>
    <w:rPr>
      <w:rFonts w:eastAsiaTheme="minorHAnsi"/>
      <w:lang w:val="en-US" w:eastAsia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52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C352B"/>
    <w:rPr>
      <w:rFonts w:eastAsiaTheme="minorHAnsi"/>
      <w:lang w:val="en-US" w:eastAsia="en-US" w:bidi="fa-IR"/>
    </w:rPr>
  </w:style>
  <w:style w:type="paragraph" w:styleId="Footer">
    <w:name w:val="footer"/>
    <w:basedOn w:val="Normal"/>
    <w:link w:val="FooterChar"/>
    <w:uiPriority w:val="99"/>
    <w:unhideWhenUsed/>
    <w:rsid w:val="008C352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C352B"/>
    <w:rPr>
      <w:rFonts w:eastAsiaTheme="minorHAnsi"/>
      <w:lang w:val="en-US" w:eastAsia="en-US" w:bidi="fa-IR"/>
    </w:rPr>
  </w:style>
  <w:style w:type="table" w:customStyle="1" w:styleId="TableGrid2">
    <w:name w:val="Table Grid2"/>
    <w:basedOn w:val="TableNormal"/>
    <w:next w:val="TableGrid0"/>
    <w:uiPriority w:val="39"/>
    <w:rsid w:val="008C352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52B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52B"/>
    <w:rPr>
      <w:rFonts w:eastAsiaTheme="minorHAnsi"/>
      <w:sz w:val="20"/>
      <w:szCs w:val="20"/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52B"/>
    <w:rPr>
      <w:rFonts w:eastAsiaTheme="minorHAnsi"/>
      <w:b/>
      <w:bCs/>
      <w:sz w:val="20"/>
      <w:szCs w:val="20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8C352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paragraph" w:styleId="Revision">
    <w:name w:val="Revision"/>
    <w:hidden/>
    <w:uiPriority w:val="99"/>
    <w:semiHidden/>
    <w:rsid w:val="008C352B"/>
    <w:pPr>
      <w:spacing w:after="0" w:line="240" w:lineRule="auto"/>
    </w:pPr>
    <w:rPr>
      <w:rFonts w:eastAsiaTheme="minorHAnsi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Younesi</dc:creator>
  <cp:keywords/>
  <cp:lastModifiedBy>Rpipc</cp:lastModifiedBy>
  <cp:revision>2</cp:revision>
  <dcterms:created xsi:type="dcterms:W3CDTF">2023-09-26T10:05:00Z</dcterms:created>
  <dcterms:modified xsi:type="dcterms:W3CDTF">2023-09-26T10:05:00Z</dcterms:modified>
</cp:coreProperties>
</file>