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99FD" w14:textId="08B72005" w:rsidR="00F479A0" w:rsidRPr="00852759" w:rsidRDefault="00F479A0" w:rsidP="00852759">
      <w:pPr>
        <w:spacing w:after="0" w:line="259" w:lineRule="auto"/>
        <w:ind w:left="0" w:right="84" w:firstLine="0"/>
        <w:rPr>
          <w:rFonts w:cs="B Zar"/>
          <w:rtl/>
        </w:rPr>
      </w:pPr>
    </w:p>
    <w:p w14:paraId="5ABA5DA3" w14:textId="77777777" w:rsidR="00AA5519" w:rsidRPr="00852759" w:rsidRDefault="00AA5519" w:rsidP="00852759">
      <w:pPr>
        <w:spacing w:after="0" w:line="259" w:lineRule="auto"/>
        <w:ind w:left="0" w:right="84" w:firstLine="0"/>
        <w:rPr>
          <w:rFonts w:cs="B Zar"/>
          <w:rtl/>
        </w:rPr>
      </w:pPr>
    </w:p>
    <w:p w14:paraId="3997F2CC" w14:textId="77777777" w:rsidR="00AA5519" w:rsidRPr="00852759" w:rsidRDefault="00AA5519" w:rsidP="00852759">
      <w:pPr>
        <w:spacing w:after="0" w:line="259" w:lineRule="auto"/>
        <w:ind w:left="0" w:right="84" w:firstLine="0"/>
        <w:rPr>
          <w:rFonts w:cs="B Zar"/>
          <w:rtl/>
        </w:rPr>
      </w:pPr>
    </w:p>
    <w:p w14:paraId="5EA24A87" w14:textId="77777777" w:rsidR="00AA5519" w:rsidRPr="00852759" w:rsidRDefault="00AA5519" w:rsidP="00852759">
      <w:pPr>
        <w:spacing w:after="0" w:line="259" w:lineRule="auto"/>
        <w:ind w:left="0" w:right="84" w:firstLine="0"/>
        <w:rPr>
          <w:rFonts w:cs="B Zar"/>
          <w:rtl/>
        </w:rPr>
      </w:pPr>
    </w:p>
    <w:p w14:paraId="5148AA42" w14:textId="55303AED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این قرارداد به موجب ماده 10 قانون کار جمهوری اسلامی ایران و تبصره 3 الحاقی به ماده 7 قانون کار موضوع بد الف ماده 8 قانون رفع برخی از موانع تولید و سرمایه گذاری صنعتی 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– 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مصوب 25/8/1387 مجمع تشخیص مصلحت نظام بین کارفرما/نماینده قانونی کارفرما و کارگر منعقد می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شود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6BB88D9A" w14:textId="53666929" w:rsidR="00AA5519" w:rsidRPr="00852759" w:rsidRDefault="00852759" w:rsidP="00852759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1)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مشخصات طرفین: کارفرما / نماینده قانونی کارفرما</w:t>
      </w:r>
    </w:p>
    <w:p w14:paraId="221D2ECE" w14:textId="19DBD417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آقای / خانم / شرکت ........................ فرزند ..................... 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 xml:space="preserve">به 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شماره شناسنامه ......./ شماره ثبت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...........</w:t>
      </w:r>
    </w:p>
    <w:p w14:paraId="54995101" w14:textId="3B211C7E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نشانی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............................................................................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 xml:space="preserve">که از این پس </w:t>
      </w:r>
      <w:r w:rsidR="00852759"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 xml:space="preserve">کارفرما 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>نامیده میشود .</w:t>
      </w:r>
    </w:p>
    <w:p w14:paraId="18C567BC" w14:textId="18422E4B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و آقا / خانم ............................ فرزند ....................... متولد ................ شماره شناسنامه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.............</w:t>
      </w:r>
    </w:p>
    <w:p w14:paraId="68295F00" w14:textId="77777777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شماره ملی ..................... میزان تحصیلات ..................... نوع و میزان مهارت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....................</w:t>
      </w:r>
    </w:p>
    <w:p w14:paraId="162E7CB0" w14:textId="05D1FB53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نشانی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..........................................................................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 xml:space="preserve">که از این پس </w:t>
      </w:r>
      <w:r w:rsidR="00852759"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کارگر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 xml:space="preserve"> خوانده میشود.</w:t>
      </w:r>
    </w:p>
    <w:p w14:paraId="0B4F800B" w14:textId="77777777" w:rsidR="00852759" w:rsidRPr="00852759" w:rsidRDefault="00852759" w:rsidP="00852759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2)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نوع قرارداد: </w:t>
      </w:r>
    </w:p>
    <w:p w14:paraId="10721ED1" w14:textId="7A5F3C88" w:rsidR="00AA5519" w:rsidRPr="00852759" w:rsidRDefault="00852759" w:rsidP="00852759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قرارداد حاضر بصورت کا ر..........(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دائم</w:t>
      </w:r>
      <w:r w:rsidR="00AA5519"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موقت</w:t>
      </w:r>
      <w:r w:rsidR="00AA5519"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معین</w:t>
      </w:r>
      <w:r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) میباشد</w:t>
      </w:r>
    </w:p>
    <w:p w14:paraId="0514F838" w14:textId="77777777" w:rsidR="00AA5519" w:rsidRPr="00852759" w:rsidRDefault="00AA5519" w:rsidP="00852759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نوع کار یا حرفه یا حجم کار که کارگر به آن اشتغال می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  <w:t>‌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یابد: ..........................................</w:t>
      </w:r>
    </w:p>
    <w:p w14:paraId="108329FA" w14:textId="77777777" w:rsidR="00AA5519" w:rsidRPr="00852759" w:rsidRDefault="00AA5519" w:rsidP="00852759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محل انجام کار:..............................................</w:t>
      </w:r>
    </w:p>
    <w:p w14:paraId="12EE270D" w14:textId="77777777" w:rsidR="00AA5519" w:rsidRPr="00852759" w:rsidRDefault="00AA5519" w:rsidP="00852759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تاریخ انعقاد قرارداد: .........................................</w:t>
      </w:r>
    </w:p>
    <w:p w14:paraId="555CDF49" w14:textId="77777777" w:rsidR="00AA5519" w:rsidRPr="00852759" w:rsidRDefault="00AA5519" w:rsidP="00852759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مدت قرارداد: ...............................................</w:t>
      </w:r>
    </w:p>
    <w:p w14:paraId="66EECAE2" w14:textId="77777777" w:rsidR="00AA5519" w:rsidRPr="00852759" w:rsidRDefault="00AA5519" w:rsidP="00852759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ساعات کار: ........................................................</w:t>
      </w:r>
    </w:p>
    <w:p w14:paraId="66785CC9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51E8DC5B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42A79802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17C289EF" w14:textId="2F5B37FA" w:rsid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597F2C0A" w14:textId="77777777" w:rsid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71EA385C" w14:textId="13B6A03F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میزان ساعات کاری، شروع و پایان آن با توافق طرفین صورت می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‌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پذیرد. </w:t>
      </w:r>
    </w:p>
    <w:p w14:paraId="6597B8F8" w14:textId="228F83BA" w:rsidR="00AA5519" w:rsidRPr="00852759" w:rsidRDefault="00852759" w:rsidP="00852759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  <w:r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3)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حق السعی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  <w:t>:</w:t>
      </w:r>
    </w:p>
    <w:p w14:paraId="0F44C7B6" w14:textId="01C30561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الف: دستمزد ثابت/مبنای روزانه/ساعتی ......................................... ریال حقوق ماهانه ...................... ریال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 xml:space="preserve"> خواهد بود </w:t>
      </w:r>
    </w:p>
    <w:p w14:paraId="5CAE37A1" w14:textId="602E4496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ب: پاداش افزایش تولید یا بهره وری ................................ ریال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 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>خواهد بود .</w:t>
      </w:r>
    </w:p>
    <w:p w14:paraId="22990344" w14:textId="03CE6CB2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ج: سایر مزایا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................................................................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>خواهد بود.</w:t>
      </w:r>
    </w:p>
    <w:p w14:paraId="0895FB83" w14:textId="01B25559" w:rsidR="00852759" w:rsidRPr="00852759" w:rsidRDefault="00852759" w:rsidP="00852759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</w:pPr>
      <w:bookmarkStart w:id="0" w:name="_GoBack"/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تبصره 1)نحوه تسویه حساب :</w:t>
      </w:r>
    </w:p>
    <w:bookmarkEnd w:id="0"/>
    <w:p w14:paraId="39E11F7E" w14:textId="2AFB5FC6" w:rsidR="00AA5519" w:rsidRPr="00852759" w:rsidRDefault="00AA5519" w:rsidP="00852759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حقوق و مزایا به صورت هفتگی/ماهانه کارگر به حساب شماره ............................. شعبه</w:t>
      </w:r>
      <w:r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..........</w:t>
      </w:r>
      <w:r w:rsidR="00852759">
        <w:rPr>
          <w:rFonts w:ascii="Times New Roman" w:eastAsia="Times New Roman" w:hAnsi="Times New Roman" w:cs="B Zar" w:hint="cs"/>
          <w:color w:val="auto"/>
          <w:sz w:val="24"/>
          <w:szCs w:val="24"/>
          <w:rtl/>
          <w:lang w:val="en-GB" w:eastAsia="en-GB" w:bidi="ar-SA"/>
        </w:rPr>
        <w:t>واریز میگردد.</w:t>
      </w:r>
    </w:p>
    <w:p w14:paraId="0C81EBF5" w14:textId="7FDA4272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ماده4 )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بیمه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  <w:t>: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موجب ماده 148 قانون کار، کارفرما مکلف است کارگر را نزد سازمان تامین اجتماعی و سایر دستگاه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‌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های بیمه گذار بیمه نماید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6F45DEE8" w14:textId="157C99EB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5)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عیدی و پاداش سالانه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  <w:t>: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موجب ماده و همچنین قانون مربوط به تعیین عیدی و همچنین پاداش سالانه کارگران شاغل در کارگاه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‌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های مشمول قانون کار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–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م</w:t>
      </w:r>
      <w:r w:rsidR="0000787B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صوب 6/12/1370 مجلس شورای اسلامی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–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ازای یک سال کار معادل شصت روز مزد ثابت / مبنا تا سقف نود روز مزد حداقل روزانه قانونی کارگران به عنوان عیدی و پاداش و سقف مربوط به نسبت محاسبه خواهد شد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6685605E" w14:textId="68076884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6)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حق سنوات یا مزایای پایان کار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  <w:t>: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به هنگام فسخ یا خاتمه قرارداد کار حق سنوات مطابق قانون و مصوبه 25/8/1378 مجمع تشخیص مصلحت نظام بر اساس نسبت کارکرد کارگر پرداخت می شود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2F57350A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2872ADA6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0E205B65" w14:textId="77777777" w:rsidR="0000787B" w:rsidRPr="00852759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77679ED2" w14:textId="08B4F865" w:rsidR="0000787B" w:rsidRDefault="0000787B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21A9ECF8" w14:textId="0EF4BB5E" w:rsid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</w:pPr>
    </w:p>
    <w:p w14:paraId="5DC4AD62" w14:textId="77777777" w:rsidR="0085275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</w:p>
    <w:p w14:paraId="25CEDA2E" w14:textId="194973E2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7)</w:t>
      </w:r>
      <w:r w:rsidR="00AA5519"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شرایط فسخ قرارداد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 xml:space="preserve"> این قرارداد در موارد ذیل، توسط </w:t>
      </w:r>
      <w:r w:rsidR="00AA5519" w:rsidRPr="00852759">
        <w:rPr>
          <w:rFonts w:ascii="Times New Roman" w:eastAsia="Times New Roman" w:hAnsi="Times New Roman" w:cs="Times New Roman" w:hint="cs"/>
          <w:color w:val="auto"/>
          <w:sz w:val="24"/>
          <w:szCs w:val="24"/>
          <w:rtl/>
          <w:lang w:val="en-GB" w:eastAsia="en-GB" w:bidi="ar-SA"/>
        </w:rPr>
        <w:t>ھ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ر یک از طرفین قابل فسخ است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 xml:space="preserve">. 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فسخ قرارداد ..................... روز قبل به طرف مقابل کتباً اعلام می شود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0B94DCFF" w14:textId="76A0AC34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8)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سایر موضوعات مندرج در قانون کار و مقررات تبعی از جمله مرخصی استحقاقی، کمک هزینه مسکن، کمک هزینه عائله مندي نسبت به این قرارداد اعمال خواهد شد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68EEE4A5" w14:textId="39718246" w:rsidR="00AA5519" w:rsidRPr="00852759" w:rsidRDefault="0085275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 w:hint="cs"/>
          <w:b/>
          <w:bCs/>
          <w:color w:val="auto"/>
          <w:sz w:val="24"/>
          <w:szCs w:val="24"/>
          <w:rtl/>
          <w:lang w:val="en-GB" w:eastAsia="en-GB" w:bidi="ar-SA"/>
        </w:rPr>
        <w:t>ماده 9)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این قرارداد در چهار نسخه تنظیم می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‌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rtl/>
          <w:lang w:val="en-GB" w:eastAsia="en-GB" w:bidi="ar-SA"/>
        </w:rPr>
        <w:t>شود که یک نسخه نزد کارفرما ، یک نسخه نزد کارگر، یک نسخه به تشکل کارگري در صورت وجود و یک نسخه نیز توسط کارفرما از طریق نامه الکترونیکی یا اینترنت یا سایر طرق به اداره کار و امور اجتماعی محل تحویل می شود</w:t>
      </w:r>
      <w:r w:rsidR="00AA5519" w:rsidRPr="00852759">
        <w:rPr>
          <w:rFonts w:ascii="Times New Roman" w:eastAsia="Times New Roman" w:hAnsi="Times New Roman" w:cs="B Zar"/>
          <w:color w:val="auto"/>
          <w:sz w:val="24"/>
          <w:szCs w:val="24"/>
          <w:lang w:val="en-GB" w:eastAsia="en-GB" w:bidi="ar-SA"/>
        </w:rPr>
        <w:t>.</w:t>
      </w:r>
    </w:p>
    <w:p w14:paraId="2FC68F1E" w14:textId="77777777" w:rsidR="00AA5519" w:rsidRPr="00852759" w:rsidRDefault="00AA5519" w:rsidP="0085275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B Zar"/>
          <w:b/>
          <w:bCs/>
          <w:color w:val="auto"/>
          <w:sz w:val="24"/>
          <w:szCs w:val="24"/>
          <w:lang w:val="en-GB" w:eastAsia="en-GB" w:bidi="ar-SA"/>
        </w:rPr>
      </w:pP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>محل امضاء کارفرما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</w:t>
      </w:r>
      <w:r w:rsidRPr="00852759">
        <w:rPr>
          <w:rFonts w:ascii="Cambria" w:eastAsia="Times New Roman" w:hAnsi="Cambria" w:cs="Cambria" w:hint="cs"/>
          <w:b/>
          <w:bCs/>
          <w:color w:val="auto"/>
          <w:sz w:val="24"/>
          <w:szCs w:val="24"/>
          <w:rtl/>
          <w:lang w:val="en-GB" w:eastAsia="en-GB" w:bidi="ar-SA"/>
        </w:rPr>
        <w:t> </w:t>
      </w:r>
      <w:r w:rsidRPr="00852759">
        <w:rPr>
          <w:rFonts w:ascii="Times New Roman" w:eastAsia="Times New Roman" w:hAnsi="Times New Roman" w:cs="B Zar"/>
          <w:b/>
          <w:bCs/>
          <w:color w:val="auto"/>
          <w:sz w:val="24"/>
          <w:szCs w:val="24"/>
          <w:rtl/>
          <w:lang w:val="en-GB" w:eastAsia="en-GB" w:bidi="ar-SA"/>
        </w:rPr>
        <w:t xml:space="preserve"> محل امضا کارگر</w:t>
      </w:r>
    </w:p>
    <w:p w14:paraId="6F6D516E" w14:textId="77777777" w:rsidR="00AA5519" w:rsidRPr="00852759" w:rsidRDefault="00AA5519" w:rsidP="00852759">
      <w:pPr>
        <w:spacing w:after="160" w:line="259" w:lineRule="auto"/>
        <w:ind w:left="0" w:firstLine="0"/>
        <w:jc w:val="left"/>
        <w:rPr>
          <w:rFonts w:asciiTheme="minorHAnsi" w:eastAsia="Times New Roman" w:hAnsiTheme="minorHAnsi" w:cs="B Zar"/>
          <w:color w:val="auto"/>
          <w:lang w:val="en-GB" w:bidi="fa-IR"/>
        </w:rPr>
      </w:pPr>
    </w:p>
    <w:p w14:paraId="24A14A6A" w14:textId="77777777" w:rsidR="00AA5519" w:rsidRPr="00852759" w:rsidRDefault="00AA5519" w:rsidP="00852759">
      <w:pPr>
        <w:spacing w:after="0" w:line="259" w:lineRule="auto"/>
        <w:ind w:left="0" w:right="84" w:firstLine="0"/>
        <w:jc w:val="right"/>
        <w:rPr>
          <w:rFonts w:cs="B Zar"/>
        </w:rPr>
      </w:pPr>
    </w:p>
    <w:sectPr w:rsidR="00AA5519" w:rsidRPr="00852759">
      <w:headerReference w:type="even" r:id="rId7"/>
      <w:headerReference w:type="default" r:id="rId8"/>
      <w:headerReference w:type="first" r:id="rId9"/>
      <w:pgSz w:w="12240" w:h="15840"/>
      <w:pgMar w:top="749" w:right="1434" w:bottom="3184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5FE6" w14:textId="77777777" w:rsidR="006D0ADD" w:rsidRDefault="006D0ADD">
      <w:pPr>
        <w:spacing w:after="0" w:line="240" w:lineRule="auto"/>
      </w:pPr>
      <w:r>
        <w:separator/>
      </w:r>
    </w:p>
  </w:endnote>
  <w:endnote w:type="continuationSeparator" w:id="0">
    <w:p w14:paraId="462DC273" w14:textId="77777777" w:rsidR="006D0ADD" w:rsidRDefault="006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RANSans">
    <w:altName w:val="Arial"/>
    <w:charset w:val="00"/>
    <w:family w:val="swiss"/>
    <w:pitch w:val="variable"/>
    <w:sig w:usb0="00000000" w:usb1="00000000" w:usb2="00000008" w:usb3="00000000" w:csb0="0000004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9F3C" w14:textId="77777777" w:rsidR="006D0ADD" w:rsidRDefault="006D0ADD">
      <w:pPr>
        <w:spacing w:after="0" w:line="240" w:lineRule="auto"/>
      </w:pPr>
      <w:r>
        <w:separator/>
      </w:r>
    </w:p>
  </w:footnote>
  <w:footnote w:type="continuationSeparator" w:id="0">
    <w:p w14:paraId="3EBBD266" w14:textId="77777777" w:rsidR="006D0ADD" w:rsidRDefault="006D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7A01" w14:textId="77777777" w:rsidR="00F479A0" w:rsidRDefault="00CC4850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2D33BC" wp14:editId="3D26684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72" name="Group 2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3" name="Picture 21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72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3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341" w14:textId="77777777" w:rsidR="00F479A0" w:rsidRDefault="00CC4850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7B0905" wp14:editId="5C15B22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9" name="Group 2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0" name="Picture 21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9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0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E60" w14:textId="77777777" w:rsidR="00F479A0" w:rsidRDefault="00CC4850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603186" wp14:editId="5058B3BA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6" name="Group 21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67" name="Picture 21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6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67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5F9"/>
    <w:multiLevelType w:val="hybridMultilevel"/>
    <w:tmpl w:val="3B22E87A"/>
    <w:lvl w:ilvl="0" w:tplc="781078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E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B01E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95E8D"/>
    <w:multiLevelType w:val="hybridMultilevel"/>
    <w:tmpl w:val="09E86084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38D2"/>
    <w:multiLevelType w:val="hybridMultilevel"/>
    <w:tmpl w:val="EC3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72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351D25"/>
    <w:multiLevelType w:val="hybridMultilevel"/>
    <w:tmpl w:val="7A104CF6"/>
    <w:lvl w:ilvl="0" w:tplc="535A2464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28C3"/>
    <w:multiLevelType w:val="hybridMultilevel"/>
    <w:tmpl w:val="FFFFFFFF"/>
    <w:lvl w:ilvl="0" w:tplc="E56E425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94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C64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2D8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7BB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6A2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00D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6995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0FF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A6244"/>
    <w:multiLevelType w:val="hybridMultilevel"/>
    <w:tmpl w:val="0EC4F12A"/>
    <w:lvl w:ilvl="0" w:tplc="535A2464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5165DE"/>
    <w:multiLevelType w:val="hybridMultilevel"/>
    <w:tmpl w:val="6F8CCD32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77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712BC"/>
    <w:multiLevelType w:val="hybridMultilevel"/>
    <w:tmpl w:val="EC9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10E8"/>
    <w:multiLevelType w:val="multilevel"/>
    <w:tmpl w:val="DC16CC0C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IRANSans" w:hAnsi="IRANSans" w:cs="B Nazanin" w:hint="default"/>
        <w:b/>
        <w:bCs w:val="0"/>
        <w:sz w:val="22"/>
        <w:szCs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13" w15:restartNumberingAfterBreak="0">
    <w:nsid w:val="675B664B"/>
    <w:multiLevelType w:val="multilevel"/>
    <w:tmpl w:val="1506E13E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503721"/>
    <w:multiLevelType w:val="hybridMultilevel"/>
    <w:tmpl w:val="FFFFFFFF"/>
    <w:lvl w:ilvl="0" w:tplc="7A220262">
      <w:start w:val="6"/>
      <w:numFmt w:val="decimal"/>
      <w:lvlText w:val="%1-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A9E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03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83F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90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AB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299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62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63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31535A"/>
    <w:multiLevelType w:val="multilevel"/>
    <w:tmpl w:val="3D84418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Theme="majorBidi" w:hAnsiTheme="majorBidi" w:cs="B Nazanin"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74FB1B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06283"/>
    <w:multiLevelType w:val="multilevel"/>
    <w:tmpl w:val="59A809BE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B Nazanin" w:hint="default"/>
        <w:b w:val="0"/>
        <w:bCs/>
        <w:sz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0"/>
    <w:rsid w:val="0000787B"/>
    <w:rsid w:val="000F5830"/>
    <w:rsid w:val="00392D02"/>
    <w:rsid w:val="003C2440"/>
    <w:rsid w:val="00504C09"/>
    <w:rsid w:val="006729A6"/>
    <w:rsid w:val="006D0ADD"/>
    <w:rsid w:val="00852759"/>
    <w:rsid w:val="008C352B"/>
    <w:rsid w:val="00900569"/>
    <w:rsid w:val="009062CB"/>
    <w:rsid w:val="00A46486"/>
    <w:rsid w:val="00AA521C"/>
    <w:rsid w:val="00AA5519"/>
    <w:rsid w:val="00C3637E"/>
    <w:rsid w:val="00CC4850"/>
    <w:rsid w:val="00DC0205"/>
    <w:rsid w:val="00F479A0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F4AC"/>
  <w15:docId w15:val="{1346ABCD-9A9D-4946-88F1-58D9B10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37" w:lineRule="auto"/>
      <w:ind w:left="6" w:hanging="5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52B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B"/>
    <w:rPr>
      <w:rFonts w:ascii="Segoe UI" w:eastAsiaTheme="minorHAnsi" w:hAnsi="Segoe UI" w:cs="Segoe UI"/>
      <w:sz w:val="18"/>
      <w:szCs w:val="18"/>
      <w:lang w:val="en-US" w:eastAsia="en-US" w:bidi="fa-IR"/>
    </w:rPr>
  </w:style>
  <w:style w:type="paragraph" w:customStyle="1" w:styleId="SParagraph">
    <w:name w:val="S_Paragraph"/>
    <w:basedOn w:val="Normal"/>
    <w:link w:val="SParagraphChar"/>
    <w:qFormat/>
    <w:rsid w:val="008C352B"/>
    <w:pPr>
      <w:spacing w:after="120" w:line="240" w:lineRule="auto"/>
      <w:ind w:left="0" w:firstLine="360"/>
      <w:jc w:val="lowKashida"/>
    </w:pPr>
    <w:rPr>
      <w:rFonts w:ascii="B Nazanin" w:eastAsiaTheme="minorHAnsi" w:hAnsi="B Nazanin" w:cs="B Nazanin"/>
      <w:color w:val="auto"/>
      <w:sz w:val="28"/>
      <w:szCs w:val="28"/>
      <w:lang w:bidi="fa-IR"/>
    </w:rPr>
  </w:style>
  <w:style w:type="character" w:customStyle="1" w:styleId="SParagraphChar">
    <w:name w:val="S_Paragraph Char"/>
    <w:basedOn w:val="DefaultParagraphFont"/>
    <w:link w:val="SParagraph"/>
    <w:rsid w:val="008C352B"/>
    <w:rPr>
      <w:rFonts w:ascii="B Nazanin" w:eastAsiaTheme="minorHAnsi" w:hAnsi="B Nazanin" w:cs="B Nazanin"/>
      <w:sz w:val="28"/>
      <w:szCs w:val="28"/>
      <w:lang w:val="en-US" w:eastAsia="en-US" w:bidi="fa-IR"/>
    </w:rPr>
  </w:style>
  <w:style w:type="paragraph" w:customStyle="1" w:styleId="SBaseBody">
    <w:name w:val="S_Base_Body"/>
    <w:link w:val="SBaseBodyChar"/>
    <w:qFormat/>
    <w:rsid w:val="008C352B"/>
    <w:pPr>
      <w:bidi/>
      <w:spacing w:after="120" w:line="240" w:lineRule="auto"/>
    </w:pPr>
    <w:rPr>
      <w:rFonts w:ascii="Segoe UI" w:eastAsiaTheme="minorHAnsi" w:hAnsi="Segoe UI" w:cs="B Nazanin"/>
      <w:sz w:val="28"/>
      <w:szCs w:val="28"/>
      <w:lang w:val="en-US" w:eastAsia="en-US" w:bidi="fa-IR"/>
    </w:rPr>
  </w:style>
  <w:style w:type="character" w:customStyle="1" w:styleId="SBaseBodyChar">
    <w:name w:val="S_Base_Body Char"/>
    <w:basedOn w:val="DefaultParagraphFont"/>
    <w:link w:val="SBaseBody"/>
    <w:rsid w:val="008C352B"/>
    <w:rPr>
      <w:rFonts w:ascii="Segoe UI" w:eastAsiaTheme="minorHAnsi" w:hAnsi="Segoe UI" w:cs="B Nazanin"/>
      <w:sz w:val="28"/>
      <w:szCs w:val="28"/>
      <w:lang w:val="en-US" w:eastAsia="en-US" w:bidi="fa-IR"/>
    </w:rPr>
  </w:style>
  <w:style w:type="table" w:customStyle="1" w:styleId="TableGrid1">
    <w:name w:val="Table Grid1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8C352B"/>
    <w:pPr>
      <w:spacing w:after="0" w:line="240" w:lineRule="auto"/>
    </w:pPr>
    <w:rPr>
      <w:rFonts w:eastAsiaTheme="minorHAnsi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C352B"/>
    <w:rPr>
      <w:rFonts w:eastAsiaTheme="minorHAnsi"/>
      <w:lang w:val="en-US"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352B"/>
    <w:rPr>
      <w:rFonts w:eastAsiaTheme="minorHAnsi"/>
      <w:lang w:val="en-US" w:eastAsia="en-US" w:bidi="fa-IR"/>
    </w:rPr>
  </w:style>
  <w:style w:type="table" w:customStyle="1" w:styleId="TableGrid2">
    <w:name w:val="Table Grid2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2B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2B"/>
    <w:rPr>
      <w:rFonts w:eastAsiaTheme="minorHAnsi"/>
      <w:sz w:val="20"/>
      <w:szCs w:val="20"/>
      <w:lang w:val="en-US"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2B"/>
    <w:rPr>
      <w:rFonts w:eastAsiaTheme="minorHAnsi"/>
      <w:b/>
      <w:bCs/>
      <w:sz w:val="20"/>
      <w:szCs w:val="20"/>
      <w:lang w:val="en-US" w:eastAsia="en-US" w:bidi="fa-IR"/>
    </w:rPr>
  </w:style>
  <w:style w:type="paragraph" w:styleId="ListParagraph">
    <w:name w:val="List Paragraph"/>
    <w:basedOn w:val="Normal"/>
    <w:uiPriority w:val="34"/>
    <w:qFormat/>
    <w:rsid w:val="008C352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paragraph" w:styleId="Revision">
    <w:name w:val="Revision"/>
    <w:hidden/>
    <w:uiPriority w:val="99"/>
    <w:semiHidden/>
    <w:rsid w:val="008C352B"/>
    <w:pPr>
      <w:spacing w:after="0" w:line="240" w:lineRule="auto"/>
    </w:pPr>
    <w:rPr>
      <w:rFonts w:eastAsiaTheme="minorHAnsi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Younesi</dc:creator>
  <cp:keywords/>
  <cp:lastModifiedBy>RePack by Diakov</cp:lastModifiedBy>
  <cp:revision>2</cp:revision>
  <dcterms:created xsi:type="dcterms:W3CDTF">2023-09-27T12:57:00Z</dcterms:created>
  <dcterms:modified xsi:type="dcterms:W3CDTF">2023-09-27T12:57:00Z</dcterms:modified>
</cp:coreProperties>
</file>